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00" w:rsidRPr="00D23112" w:rsidRDefault="00007A00" w:rsidP="0003407C">
      <w:pPr>
        <w:jc w:val="center"/>
        <w:rPr>
          <w:b/>
          <w:sz w:val="32"/>
          <w:szCs w:val="32"/>
        </w:rPr>
      </w:pPr>
      <w:r w:rsidRPr="00D23112">
        <w:rPr>
          <w:noProof/>
          <w:lang w:eastAsia="ru-RU"/>
        </w:rPr>
        <w:drawing>
          <wp:inline distT="0" distB="0" distL="0" distR="0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00" w:rsidRPr="00D23112" w:rsidRDefault="00007A00" w:rsidP="0003407C">
      <w:pPr>
        <w:jc w:val="center"/>
        <w:rPr>
          <w:b/>
          <w:sz w:val="32"/>
          <w:szCs w:val="32"/>
        </w:rPr>
      </w:pPr>
    </w:p>
    <w:p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КРАСНОЯРСКИЙ КРАЙ</w:t>
      </w:r>
    </w:p>
    <w:p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АЧИНСКИЙ  ГОРОДСКОЙ  СОВЕТ  ДЕПУТАТОВ</w:t>
      </w:r>
    </w:p>
    <w:p w:rsidR="0003407C" w:rsidRPr="00D23112" w:rsidRDefault="0003407C" w:rsidP="0003407C">
      <w:pPr>
        <w:jc w:val="center"/>
        <w:rPr>
          <w:b/>
          <w:szCs w:val="28"/>
        </w:rPr>
      </w:pPr>
    </w:p>
    <w:p w:rsidR="00A046F6" w:rsidRPr="0003407C" w:rsidRDefault="00A046F6" w:rsidP="00A046F6">
      <w:pPr>
        <w:jc w:val="center"/>
        <w:rPr>
          <w:b/>
          <w:sz w:val="44"/>
          <w:szCs w:val="44"/>
        </w:rPr>
      </w:pPr>
      <w:r w:rsidRPr="0003407C">
        <w:rPr>
          <w:b/>
          <w:sz w:val="44"/>
          <w:szCs w:val="44"/>
        </w:rPr>
        <w:t>Р Е Ш Е Н И Е</w:t>
      </w:r>
    </w:p>
    <w:p w:rsidR="00A046F6" w:rsidRPr="0003407C" w:rsidRDefault="00A046F6" w:rsidP="00A046F6">
      <w:pPr>
        <w:rPr>
          <w:szCs w:val="24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3176"/>
        <w:gridCol w:w="1327"/>
        <w:gridCol w:w="2803"/>
        <w:gridCol w:w="2867"/>
        <w:gridCol w:w="42"/>
      </w:tblGrid>
      <w:tr w:rsidR="00A046F6" w:rsidRPr="00773F87" w:rsidTr="00036106">
        <w:trPr>
          <w:gridAfter w:val="1"/>
          <w:wAfter w:w="42" w:type="dxa"/>
          <w:trHeight w:val="281"/>
        </w:trPr>
        <w:tc>
          <w:tcPr>
            <w:tcW w:w="3176" w:type="dxa"/>
          </w:tcPr>
          <w:p w:rsidR="00A046F6" w:rsidRPr="00773F87" w:rsidRDefault="00651C1E" w:rsidP="00651C1E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A8699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="00A86991">
              <w:rPr>
                <w:szCs w:val="28"/>
              </w:rPr>
              <w:t>.</w:t>
            </w:r>
            <w:r>
              <w:rPr>
                <w:szCs w:val="28"/>
              </w:rPr>
              <w:t>2024</w:t>
            </w:r>
          </w:p>
        </w:tc>
        <w:tc>
          <w:tcPr>
            <w:tcW w:w="4130" w:type="dxa"/>
            <w:gridSpan w:val="2"/>
          </w:tcPr>
          <w:p w:rsidR="00A046F6" w:rsidRPr="00773F87" w:rsidRDefault="00A046F6" w:rsidP="00036106">
            <w:pPr>
              <w:jc w:val="both"/>
              <w:rPr>
                <w:szCs w:val="28"/>
              </w:rPr>
            </w:pPr>
            <w:r w:rsidRPr="00773F87">
              <w:rPr>
                <w:szCs w:val="28"/>
              </w:rPr>
              <w:t xml:space="preserve">              </w:t>
            </w:r>
            <w:r w:rsidR="00036106">
              <w:rPr>
                <w:szCs w:val="28"/>
                <w:lang w:val="en-US"/>
              </w:rPr>
              <w:t xml:space="preserve"> </w:t>
            </w:r>
            <w:r w:rsidRPr="00773F87">
              <w:rPr>
                <w:szCs w:val="28"/>
              </w:rPr>
              <w:t xml:space="preserve"> г. Ачинск</w:t>
            </w:r>
          </w:p>
        </w:tc>
        <w:tc>
          <w:tcPr>
            <w:tcW w:w="2867" w:type="dxa"/>
          </w:tcPr>
          <w:p w:rsidR="00A046F6" w:rsidRPr="00773F87" w:rsidRDefault="003C3F56" w:rsidP="00651C1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A046F6" w:rsidRPr="00773F87">
              <w:rPr>
                <w:szCs w:val="28"/>
              </w:rPr>
              <w:t xml:space="preserve">№ </w:t>
            </w:r>
            <w:r w:rsidR="00651C1E">
              <w:rPr>
                <w:szCs w:val="28"/>
              </w:rPr>
              <w:t>49</w:t>
            </w:r>
            <w:r w:rsidR="00A86991">
              <w:rPr>
                <w:szCs w:val="28"/>
              </w:rPr>
              <w:t>-</w:t>
            </w:r>
            <w:r w:rsidR="00651C1E">
              <w:rPr>
                <w:szCs w:val="28"/>
              </w:rPr>
              <w:t>303</w:t>
            </w:r>
            <w:r w:rsidR="00A046F6" w:rsidRPr="00773F87">
              <w:rPr>
                <w:szCs w:val="28"/>
              </w:rPr>
              <w:t>р</w:t>
            </w:r>
          </w:p>
        </w:tc>
      </w:tr>
      <w:tr w:rsidR="00A046F6" w:rsidRPr="00773F87" w:rsidTr="0003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>
              <w:rPr>
                <w:color w:val="000000"/>
                <w:szCs w:val="28"/>
              </w:rPr>
              <w:t>15.12.2023</w:t>
            </w:r>
            <w:r w:rsidRPr="00773F87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44-278р</w:t>
            </w:r>
            <w:r w:rsidRPr="00773F87">
              <w:rPr>
                <w:color w:val="000000"/>
                <w:szCs w:val="28"/>
              </w:rPr>
              <w:t xml:space="preserve"> «О бюджете города на 202</w:t>
            </w:r>
            <w:r>
              <w:rPr>
                <w:color w:val="000000"/>
                <w:szCs w:val="28"/>
              </w:rPr>
              <w:t>4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  <w:p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  <w:tc>
          <w:tcPr>
            <w:tcW w:w="5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</w:tr>
    </w:tbl>
    <w:p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="003A3AA3">
        <w:rPr>
          <w:color w:val="000000"/>
          <w:szCs w:val="28"/>
        </w:rPr>
        <w:t xml:space="preserve"> </w:t>
      </w:r>
      <w:r w:rsidRPr="00773F87">
        <w:rPr>
          <w:color w:val="000000"/>
          <w:szCs w:val="28"/>
        </w:rPr>
        <w:t>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773F87">
        <w:rPr>
          <w:szCs w:val="28"/>
        </w:rPr>
        <w:t xml:space="preserve">, руководствуясь </w:t>
      </w:r>
      <w:hyperlink r:id="rId8" w:history="1">
        <w:r w:rsidRPr="00773F87">
          <w:rPr>
            <w:szCs w:val="28"/>
          </w:rPr>
          <w:t>статьями 28</w:t>
        </w:r>
      </w:hyperlink>
      <w:r w:rsidRPr="00773F87">
        <w:rPr>
          <w:szCs w:val="28"/>
        </w:rPr>
        <w:t>, 54, 57 Устава города Ачинска,</w:t>
      </w:r>
      <w:r w:rsidR="004036EF">
        <w:rPr>
          <w:szCs w:val="28"/>
        </w:rPr>
        <w:t xml:space="preserve"> </w:t>
      </w:r>
      <w:r w:rsidRPr="00773F87">
        <w:rPr>
          <w:szCs w:val="28"/>
        </w:rPr>
        <w:t>городской Совет депутатов РЕШИЛ:</w:t>
      </w:r>
    </w:p>
    <w:p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46F6" w:rsidRPr="00773F87" w:rsidRDefault="00A046F6" w:rsidP="00A869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 xml:space="preserve">1. Внести в решение Ачинского городского Совета депутатов </w:t>
      </w:r>
      <w:r w:rsidRPr="00773F87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Pr="00773F87">
        <w:rPr>
          <w:color w:val="000000"/>
          <w:szCs w:val="28"/>
        </w:rPr>
        <w:t xml:space="preserve"> 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2860EF">
        <w:rPr>
          <w:szCs w:val="28"/>
        </w:rPr>
        <w:t xml:space="preserve"> («Официально» приложение к газете «Ачинская газета», </w:t>
      </w:r>
      <w:r>
        <w:rPr>
          <w:rFonts w:cs="Times New Roman"/>
          <w:szCs w:val="28"/>
        </w:rPr>
        <w:t>№ 50/1, 15.12.2023</w:t>
      </w:r>
      <w:r w:rsidR="004036EF">
        <w:rPr>
          <w:rFonts w:cs="Times New Roman"/>
          <w:szCs w:val="28"/>
        </w:rPr>
        <w:t xml:space="preserve">; </w:t>
      </w:r>
      <w:r w:rsidR="006C5506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№ 10, 06.03.2024</w:t>
      </w:r>
      <w:r w:rsidR="00A86991">
        <w:rPr>
          <w:rFonts w:cs="Times New Roman"/>
          <w:szCs w:val="28"/>
        </w:rPr>
        <w:t>; № 13/1, 29.03.2024</w:t>
      </w:r>
      <w:r>
        <w:rPr>
          <w:rFonts w:cs="Times New Roman"/>
          <w:szCs w:val="28"/>
        </w:rPr>
        <w:t xml:space="preserve">) </w:t>
      </w:r>
      <w:r w:rsidRPr="00773F87">
        <w:rPr>
          <w:szCs w:val="28"/>
        </w:rPr>
        <w:t>следующие изменения:</w:t>
      </w:r>
    </w:p>
    <w:p w:rsidR="00C533E5" w:rsidRPr="00D23112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306DD" w:rsidRDefault="002306DD" w:rsidP="00230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23112">
        <w:rPr>
          <w:szCs w:val="28"/>
        </w:rPr>
        <w:t>1) статью 1 изложить в следующей редакции:</w:t>
      </w:r>
    </w:p>
    <w:p w:rsidR="00D23112" w:rsidRDefault="002306DD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D23112">
        <w:rPr>
          <w:rFonts w:cs="Times New Roman"/>
          <w:szCs w:val="28"/>
        </w:rPr>
        <w:t>«</w:t>
      </w:r>
      <w:r w:rsidR="00D23112" w:rsidRPr="00D23112">
        <w:rPr>
          <w:rFonts w:cs="Times New Roman"/>
          <w:bCs/>
          <w:szCs w:val="28"/>
        </w:rPr>
        <w:t>Статья 1. Основные характеристики бюджета города на 2024 год и плановый период 2025 - 2026 годов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>1. Утвердить основные характеристики бюджета города на 2024 год: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 w:rsidR="00A86991">
        <w:rPr>
          <w:rFonts w:cs="Times New Roman"/>
          <w:szCs w:val="28"/>
        </w:rPr>
        <w:t>4 983 025,4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б) общий объем расходов бюджета города в сумме </w:t>
      </w:r>
      <w:r w:rsidR="00A86991">
        <w:rPr>
          <w:rFonts w:cs="Times New Roman"/>
          <w:szCs w:val="28"/>
        </w:rPr>
        <w:t>5 225 879,5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дефицит бюджета города в сумме </w:t>
      </w:r>
      <w:r w:rsidR="00A86991">
        <w:rPr>
          <w:rFonts w:cs="Times New Roman"/>
          <w:szCs w:val="28"/>
        </w:rPr>
        <w:t>242 854,1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г) </w:t>
      </w:r>
      <w:hyperlink r:id="rId9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в сумме </w:t>
      </w:r>
      <w:r w:rsidR="00A86991">
        <w:rPr>
          <w:rFonts w:cs="Times New Roman"/>
          <w:szCs w:val="28"/>
        </w:rPr>
        <w:t>242 854,1</w:t>
      </w:r>
      <w:r w:rsidRPr="00D23112">
        <w:rPr>
          <w:rFonts w:cs="Times New Roman"/>
          <w:szCs w:val="28"/>
        </w:rPr>
        <w:t xml:space="preserve"> тыс. рублей согласно приложению 1 к настоящему решению.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>2. Утвердить основные характеристики бюджета города на 2025 год и 2026 год: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на 2025 год в сумме </w:t>
      </w:r>
      <w:r w:rsidR="00547BDB">
        <w:rPr>
          <w:rFonts w:cs="Times New Roman"/>
          <w:szCs w:val="28"/>
        </w:rPr>
        <w:t>4 301 207,9</w:t>
      </w:r>
      <w:r w:rsidRPr="00D23112">
        <w:rPr>
          <w:rFonts w:cs="Times New Roman"/>
          <w:szCs w:val="28"/>
        </w:rPr>
        <w:t xml:space="preserve"> тыс. рублей и на 2026 год в сумме </w:t>
      </w:r>
      <w:r w:rsidR="00547BDB">
        <w:rPr>
          <w:rFonts w:cs="Times New Roman"/>
          <w:szCs w:val="28"/>
        </w:rPr>
        <w:t>4 414 469,2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A8699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lastRenderedPageBreak/>
        <w:t xml:space="preserve">б) общий объем расходов бюджета города на 2025 год в сумме </w:t>
      </w:r>
      <w:r w:rsidR="006C5506">
        <w:rPr>
          <w:rFonts w:cs="Times New Roman"/>
          <w:szCs w:val="28"/>
        </w:rPr>
        <w:t xml:space="preserve">     </w:t>
      </w:r>
      <w:r w:rsidR="00A86991">
        <w:rPr>
          <w:rFonts w:cs="Times New Roman"/>
          <w:szCs w:val="28"/>
        </w:rPr>
        <w:t>4 266 107,9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</w:t>
      </w:r>
      <w:r w:rsidR="00A86991">
        <w:rPr>
          <w:rFonts w:cs="Times New Roman"/>
          <w:szCs w:val="28"/>
        </w:rPr>
        <w:t>78 527,3</w:t>
      </w:r>
      <w:r w:rsidRPr="00D23112">
        <w:rPr>
          <w:rFonts w:cs="Times New Roman"/>
          <w:szCs w:val="28"/>
        </w:rPr>
        <w:t xml:space="preserve"> тыс. рублей, и на 2026 год в сумме </w:t>
      </w:r>
      <w:r w:rsidR="00547BDB">
        <w:rPr>
          <w:rFonts w:cs="Times New Roman"/>
          <w:szCs w:val="28"/>
        </w:rPr>
        <w:t>4 414 469,2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192</w:t>
      </w:r>
      <w:r w:rsidR="00F72E3B">
        <w:rPr>
          <w:rFonts w:cs="Times New Roman"/>
          <w:szCs w:val="28"/>
        </w:rPr>
        <w:t> 327,5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</w:t>
      </w:r>
      <w:r w:rsidR="00F72E3B">
        <w:rPr>
          <w:rFonts w:cs="Times New Roman"/>
          <w:szCs w:val="28"/>
        </w:rPr>
        <w:t>профицит</w:t>
      </w:r>
      <w:r w:rsidRPr="00D23112">
        <w:rPr>
          <w:rFonts w:cs="Times New Roman"/>
          <w:szCs w:val="28"/>
        </w:rPr>
        <w:t xml:space="preserve"> бюджета города на 2025 год в сумме </w:t>
      </w:r>
      <w:r w:rsidR="00F72E3B">
        <w:rPr>
          <w:rFonts w:cs="Times New Roman"/>
          <w:szCs w:val="28"/>
        </w:rPr>
        <w:t>35 100,0</w:t>
      </w:r>
      <w:r w:rsidRPr="00D23112">
        <w:rPr>
          <w:rFonts w:cs="Times New Roman"/>
          <w:szCs w:val="28"/>
        </w:rPr>
        <w:t xml:space="preserve"> </w:t>
      </w:r>
      <w:r w:rsidR="00F72E3B">
        <w:rPr>
          <w:rFonts w:cs="Times New Roman"/>
          <w:szCs w:val="28"/>
        </w:rPr>
        <w:t xml:space="preserve">тыс. </w:t>
      </w:r>
      <w:r w:rsidRPr="00D23112">
        <w:rPr>
          <w:rFonts w:cs="Times New Roman"/>
          <w:szCs w:val="28"/>
        </w:rPr>
        <w:t>рублей, дефицит бюджета города на 2026 год в сумме 0 рублей;</w:t>
      </w:r>
    </w:p>
    <w:p w:rsidR="00C533E5" w:rsidRDefault="00F8655B" w:rsidP="00F8655B">
      <w:pPr>
        <w:autoSpaceDE w:val="0"/>
        <w:autoSpaceDN w:val="0"/>
        <w:adjustRightInd w:val="0"/>
        <w:ind w:firstLine="709"/>
        <w:jc w:val="both"/>
        <w:outlineLvl w:val="0"/>
      </w:pPr>
      <w:r w:rsidRPr="00D23112">
        <w:rPr>
          <w:rFonts w:cs="Times New Roman"/>
          <w:szCs w:val="28"/>
        </w:rPr>
        <w:t xml:space="preserve">г) </w:t>
      </w:r>
      <w:hyperlink r:id="rId10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на 2025 год в сумме </w:t>
      </w:r>
      <w:r w:rsidR="00F72E3B">
        <w:rPr>
          <w:rFonts w:cs="Times New Roman"/>
          <w:szCs w:val="28"/>
        </w:rPr>
        <w:t>минус 35 100,0 тыс.</w:t>
      </w:r>
      <w:r w:rsidRPr="00D23112">
        <w:rPr>
          <w:rFonts w:cs="Times New Roman"/>
          <w:szCs w:val="28"/>
        </w:rPr>
        <w:t xml:space="preserve"> рублей, на 2026 год в сумме 0 рублей согласно приложению 1 к настоящему решению</w:t>
      </w:r>
      <w:r w:rsidR="00D63B76" w:rsidRPr="00D23112">
        <w:rPr>
          <w:rFonts w:cs="Times New Roman"/>
          <w:szCs w:val="28"/>
        </w:rPr>
        <w:t>.</w:t>
      </w:r>
      <w:r w:rsidR="00C533E5" w:rsidRPr="00D23112">
        <w:t>»;</w:t>
      </w:r>
    </w:p>
    <w:p w:rsidR="00F81BC8" w:rsidRDefault="00F81BC8" w:rsidP="00F72E3B">
      <w:pPr>
        <w:pStyle w:val="ConsPlusNormal"/>
        <w:jc w:val="both"/>
        <w:rPr>
          <w:bCs/>
        </w:rPr>
      </w:pPr>
    </w:p>
    <w:p w:rsidR="00C533E5" w:rsidRDefault="00F72E3B" w:rsidP="00DC2F0F">
      <w:pPr>
        <w:pStyle w:val="ConsPlusNormal"/>
        <w:ind w:firstLine="709"/>
        <w:jc w:val="both"/>
      </w:pPr>
      <w:r>
        <w:t>2</w:t>
      </w:r>
      <w:r w:rsidR="002E176F" w:rsidRPr="00EB5B93">
        <w:t xml:space="preserve">) </w:t>
      </w:r>
      <w:r w:rsidR="00C533E5" w:rsidRPr="00EB5B93">
        <w:t>в статье 1</w:t>
      </w:r>
      <w:r w:rsidR="006E39B8" w:rsidRPr="00EB5B93">
        <w:t>1</w:t>
      </w:r>
      <w:r w:rsidR="00C533E5" w:rsidRPr="00EB5B93">
        <w:t>:</w:t>
      </w:r>
    </w:p>
    <w:p w:rsidR="00C533E5" w:rsidRPr="00EB5B93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B93">
        <w:rPr>
          <w:szCs w:val="28"/>
        </w:rPr>
        <w:t>а) цифры «</w:t>
      </w:r>
      <w:r w:rsidR="00F72E3B" w:rsidRPr="00EB5B93">
        <w:rPr>
          <w:szCs w:val="28"/>
        </w:rPr>
        <w:t>3 243 569,1</w:t>
      </w:r>
      <w:r w:rsidRPr="00EB5B93">
        <w:rPr>
          <w:szCs w:val="28"/>
        </w:rPr>
        <w:t>» заменить цифрами «</w:t>
      </w:r>
      <w:r w:rsidR="00F72E3B">
        <w:rPr>
          <w:szCs w:val="28"/>
        </w:rPr>
        <w:t>3 315 797,7</w:t>
      </w:r>
      <w:r w:rsidRPr="00EB5B93">
        <w:rPr>
          <w:szCs w:val="28"/>
        </w:rPr>
        <w:t>»;</w:t>
      </w:r>
    </w:p>
    <w:p w:rsidR="00EB5B93" w:rsidRPr="00D23112" w:rsidRDefault="00EB5B93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7D40" w:rsidRDefault="00F72E3B" w:rsidP="00EB5B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B5B93" w:rsidRPr="00EB5B93">
        <w:rPr>
          <w:szCs w:val="28"/>
        </w:rPr>
        <w:t xml:space="preserve">) </w:t>
      </w:r>
      <w:r w:rsidR="00C27D40" w:rsidRPr="00EB5B93">
        <w:rPr>
          <w:szCs w:val="28"/>
        </w:rPr>
        <w:t>пункт 1 статьи 17 изложить в следующей редакции: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szCs w:val="28"/>
        </w:rPr>
        <w:t>«</w:t>
      </w:r>
      <w:r w:rsidRPr="00D23112">
        <w:rPr>
          <w:rFonts w:cs="Times New Roman"/>
          <w:szCs w:val="28"/>
        </w:rPr>
        <w:t xml:space="preserve">1. Установить </w:t>
      </w:r>
      <w:r w:rsidRPr="003A3AA3">
        <w:rPr>
          <w:rFonts w:cs="Times New Roman"/>
          <w:szCs w:val="28"/>
        </w:rPr>
        <w:t>верхний предел муниципального внутреннего долга города Ачинска: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5</w:t>
      </w:r>
      <w:r w:rsidRPr="003A3AA3">
        <w:rPr>
          <w:rFonts w:cs="Times New Roman"/>
          <w:szCs w:val="28"/>
        </w:rPr>
        <w:t xml:space="preserve"> года по долговым обязательс</w:t>
      </w:r>
      <w:r w:rsidR="0053454C" w:rsidRPr="003A3AA3">
        <w:rPr>
          <w:rFonts w:cs="Times New Roman"/>
          <w:szCs w:val="28"/>
        </w:rPr>
        <w:t xml:space="preserve">твам города Ачинска в сумме </w:t>
      </w:r>
      <w:r w:rsidR="00F72E3B">
        <w:rPr>
          <w:rFonts w:cs="Times New Roman"/>
          <w:szCs w:val="28"/>
        </w:rPr>
        <w:t>311 323,6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6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F72E3B">
        <w:rPr>
          <w:rFonts w:cs="Times New Roman"/>
          <w:szCs w:val="28"/>
        </w:rPr>
        <w:t>276 223,6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7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F72E3B">
        <w:rPr>
          <w:rFonts w:cs="Times New Roman"/>
          <w:szCs w:val="28"/>
        </w:rPr>
        <w:t>276 223,6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</w:t>
      </w:r>
      <w:r w:rsidR="00AC7E05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0 тыс. рублей.»;</w:t>
      </w:r>
    </w:p>
    <w:p w:rsidR="003A3AA3" w:rsidRPr="003A3AA3" w:rsidRDefault="003A3AA3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DB3B0D" w:rsidRPr="003A3AA3" w:rsidRDefault="00F72E3B" w:rsidP="0053454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="00DB3B0D" w:rsidRPr="003A3AA3">
        <w:rPr>
          <w:szCs w:val="28"/>
        </w:rPr>
        <w:t xml:space="preserve">) приложения 1, 2, 3, 4, 5, 6, </w:t>
      </w:r>
      <w:r w:rsidR="00AC7E05">
        <w:rPr>
          <w:szCs w:val="28"/>
        </w:rPr>
        <w:t xml:space="preserve">7, </w:t>
      </w:r>
      <w:r w:rsidR="00DB3B0D" w:rsidRPr="003A3AA3">
        <w:rPr>
          <w:szCs w:val="28"/>
        </w:rPr>
        <w:t>8 изложить в редакции согласно приложениям 1, 2, 3, 4, 5, 6, 7</w:t>
      </w:r>
      <w:r w:rsidR="00AC7E05">
        <w:rPr>
          <w:szCs w:val="28"/>
        </w:rPr>
        <w:t>, 8</w:t>
      </w:r>
      <w:r w:rsidR="003A3AA3" w:rsidRPr="003A3AA3">
        <w:rPr>
          <w:szCs w:val="28"/>
        </w:rPr>
        <w:t xml:space="preserve"> </w:t>
      </w:r>
      <w:r w:rsidR="00DB3B0D" w:rsidRPr="003A3AA3">
        <w:rPr>
          <w:szCs w:val="28"/>
        </w:rPr>
        <w:t>к настоящему решению.</w:t>
      </w:r>
    </w:p>
    <w:p w:rsidR="003A352D" w:rsidRDefault="003A352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B3B0D" w:rsidRPr="00D23112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A3AA3">
        <w:rPr>
          <w:szCs w:val="28"/>
        </w:rPr>
        <w:t xml:space="preserve">2. Решение вступает в силу в день, следующий за днем его официального опубликования в </w:t>
      </w:r>
      <w:r w:rsidR="00E53BAF" w:rsidRPr="003A3AA3">
        <w:rPr>
          <w:szCs w:val="28"/>
        </w:rPr>
        <w:t>уполномочен</w:t>
      </w:r>
      <w:r w:rsidR="00E53BAF" w:rsidRPr="00D23112">
        <w:rPr>
          <w:szCs w:val="28"/>
        </w:rPr>
        <w:t>ном печатном средстве массовой информации.</w:t>
      </w:r>
    </w:p>
    <w:p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3828"/>
        <w:gridCol w:w="2126"/>
        <w:gridCol w:w="4253"/>
      </w:tblGrid>
      <w:tr w:rsidR="00DB3B0D" w:rsidRPr="00D23112" w:rsidTr="009E651D">
        <w:trPr>
          <w:trHeight w:val="504"/>
        </w:trPr>
        <w:tc>
          <w:tcPr>
            <w:tcW w:w="3828" w:type="dxa"/>
          </w:tcPr>
          <w:p w:rsidR="00DB3B0D" w:rsidRPr="00017ADE" w:rsidRDefault="00DB3B0D" w:rsidP="00DB3B0D">
            <w:pPr>
              <w:pStyle w:val="ConsPlusNormal"/>
              <w:ind w:hanging="5"/>
            </w:pPr>
            <w:r w:rsidRPr="00017ADE">
              <w:t>Председатель Ачинского городского Совета депутатов</w:t>
            </w:r>
          </w:p>
          <w:p w:rsidR="00DB3B0D" w:rsidRPr="00017ADE" w:rsidRDefault="00DB3B0D" w:rsidP="00DB3B0D">
            <w:pPr>
              <w:pStyle w:val="ConsPlusNormal"/>
              <w:ind w:hanging="5"/>
              <w:jc w:val="both"/>
            </w:pPr>
          </w:p>
          <w:p w:rsidR="00DB3B0D" w:rsidRPr="00017ADE" w:rsidRDefault="00DB3B0D" w:rsidP="00DB3B0D">
            <w:pPr>
              <w:pStyle w:val="ConsPlusNormal"/>
              <w:ind w:hanging="5"/>
              <w:jc w:val="both"/>
            </w:pPr>
            <w:r w:rsidRPr="00017ADE">
              <w:t>_____________ С.Н. Никитин</w:t>
            </w:r>
          </w:p>
        </w:tc>
        <w:tc>
          <w:tcPr>
            <w:tcW w:w="2126" w:type="dxa"/>
          </w:tcPr>
          <w:p w:rsidR="00DB3B0D" w:rsidRPr="00017ADE" w:rsidRDefault="00DB3B0D" w:rsidP="00DB3B0D">
            <w:pPr>
              <w:pStyle w:val="ConsPlusNormal"/>
              <w:jc w:val="both"/>
            </w:pPr>
            <w:r w:rsidRPr="00017ADE">
              <w:t xml:space="preserve">  </w:t>
            </w:r>
          </w:p>
        </w:tc>
        <w:tc>
          <w:tcPr>
            <w:tcW w:w="4253" w:type="dxa"/>
          </w:tcPr>
          <w:p w:rsidR="00DB3B0D" w:rsidRPr="00017ADE" w:rsidRDefault="009E651D" w:rsidP="00DB3B0D">
            <w:pPr>
              <w:pStyle w:val="ConsPlusNormal"/>
              <w:ind w:left="-108"/>
              <w:jc w:val="both"/>
            </w:pPr>
            <w:r w:rsidRPr="00017ADE">
              <w:t xml:space="preserve">                    </w:t>
            </w:r>
            <w:r w:rsidR="00DB3B0D" w:rsidRPr="00017ADE">
              <w:t>Глава города Ачинска</w:t>
            </w:r>
          </w:p>
          <w:p w:rsidR="00DB3B0D" w:rsidRPr="00017ADE" w:rsidRDefault="00DB3B0D" w:rsidP="00DB3B0D">
            <w:pPr>
              <w:pStyle w:val="ConsPlusNormal"/>
            </w:pPr>
          </w:p>
          <w:p w:rsidR="00DB3B0D" w:rsidRPr="00017ADE" w:rsidRDefault="00DB3B0D" w:rsidP="00DB3B0D">
            <w:pPr>
              <w:pStyle w:val="ConsPlusNormal"/>
            </w:pPr>
          </w:p>
          <w:p w:rsidR="00DB3B0D" w:rsidRPr="00017ADE" w:rsidRDefault="00017ADE" w:rsidP="00017ADE">
            <w:pPr>
              <w:pStyle w:val="ConsPlusNormal"/>
            </w:pPr>
            <w:r>
              <w:t xml:space="preserve">       </w:t>
            </w:r>
            <w:bookmarkStart w:id="0" w:name="_GoBack"/>
            <w:bookmarkEnd w:id="0"/>
            <w:r>
              <w:t xml:space="preserve"> </w:t>
            </w:r>
            <w:r w:rsidR="00DB3B0D" w:rsidRPr="00017ADE">
              <w:t>____________И.П. Титенков</w:t>
            </w:r>
          </w:p>
        </w:tc>
      </w:tr>
    </w:tbl>
    <w:p w:rsidR="0052479D" w:rsidRPr="00D23112" w:rsidRDefault="0052479D" w:rsidP="000B46A4">
      <w:pPr>
        <w:outlineLvl w:val="0"/>
        <w:rPr>
          <w:szCs w:val="28"/>
        </w:rPr>
      </w:pPr>
    </w:p>
    <w:sectPr w:rsidR="0052479D" w:rsidRPr="00D23112" w:rsidSect="00036106">
      <w:pgSz w:w="11906" w:h="16838"/>
      <w:pgMar w:top="1134" w:right="851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06" w:rsidRDefault="006C5506" w:rsidP="00DF5118">
      <w:r>
        <w:separator/>
      </w:r>
    </w:p>
  </w:endnote>
  <w:endnote w:type="continuationSeparator" w:id="0">
    <w:p w:rsidR="006C5506" w:rsidRDefault="006C5506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06" w:rsidRDefault="006C5506" w:rsidP="00DF5118">
      <w:r>
        <w:separator/>
      </w:r>
    </w:p>
  </w:footnote>
  <w:footnote w:type="continuationSeparator" w:id="0">
    <w:p w:rsidR="006C5506" w:rsidRDefault="006C5506" w:rsidP="00DF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07C"/>
    <w:rsid w:val="00007A00"/>
    <w:rsid w:val="00017ADE"/>
    <w:rsid w:val="00023BAB"/>
    <w:rsid w:val="0003407C"/>
    <w:rsid w:val="00036106"/>
    <w:rsid w:val="00044222"/>
    <w:rsid w:val="00050A3F"/>
    <w:rsid w:val="0007158B"/>
    <w:rsid w:val="00087A6D"/>
    <w:rsid w:val="000B46A4"/>
    <w:rsid w:val="000B7520"/>
    <w:rsid w:val="000C48E9"/>
    <w:rsid w:val="000D2AA6"/>
    <w:rsid w:val="000D73A2"/>
    <w:rsid w:val="000E3626"/>
    <w:rsid w:val="000F4AD6"/>
    <w:rsid w:val="00103940"/>
    <w:rsid w:val="001715A8"/>
    <w:rsid w:val="001B0F4A"/>
    <w:rsid w:val="001B44F8"/>
    <w:rsid w:val="001F23EC"/>
    <w:rsid w:val="001F582F"/>
    <w:rsid w:val="00221336"/>
    <w:rsid w:val="002275CC"/>
    <w:rsid w:val="002306DD"/>
    <w:rsid w:val="00246636"/>
    <w:rsid w:val="00246A6C"/>
    <w:rsid w:val="002860EF"/>
    <w:rsid w:val="002905F5"/>
    <w:rsid w:val="002E176F"/>
    <w:rsid w:val="002F2408"/>
    <w:rsid w:val="00303F55"/>
    <w:rsid w:val="003315A6"/>
    <w:rsid w:val="00367F02"/>
    <w:rsid w:val="00377BCC"/>
    <w:rsid w:val="003A1666"/>
    <w:rsid w:val="003A352D"/>
    <w:rsid w:val="003A3AA3"/>
    <w:rsid w:val="003B4A02"/>
    <w:rsid w:val="003C3F56"/>
    <w:rsid w:val="003E30D5"/>
    <w:rsid w:val="004036EF"/>
    <w:rsid w:val="0049025A"/>
    <w:rsid w:val="004968AA"/>
    <w:rsid w:val="004A5FF6"/>
    <w:rsid w:val="004C56EA"/>
    <w:rsid w:val="0052479D"/>
    <w:rsid w:val="00526845"/>
    <w:rsid w:val="005271D9"/>
    <w:rsid w:val="005321BF"/>
    <w:rsid w:val="0053454C"/>
    <w:rsid w:val="00547BDB"/>
    <w:rsid w:val="00552973"/>
    <w:rsid w:val="005531DC"/>
    <w:rsid w:val="00567A5A"/>
    <w:rsid w:val="00573085"/>
    <w:rsid w:val="00590277"/>
    <w:rsid w:val="005E2D35"/>
    <w:rsid w:val="006172A7"/>
    <w:rsid w:val="00651C1E"/>
    <w:rsid w:val="006773EC"/>
    <w:rsid w:val="00684343"/>
    <w:rsid w:val="006867D0"/>
    <w:rsid w:val="006A2F25"/>
    <w:rsid w:val="006C5506"/>
    <w:rsid w:val="006C6C8A"/>
    <w:rsid w:val="006E3029"/>
    <w:rsid w:val="006E39B8"/>
    <w:rsid w:val="006E5B39"/>
    <w:rsid w:val="006F2F3C"/>
    <w:rsid w:val="0071049F"/>
    <w:rsid w:val="00735B5A"/>
    <w:rsid w:val="0073608E"/>
    <w:rsid w:val="0077406A"/>
    <w:rsid w:val="007C2931"/>
    <w:rsid w:val="007D0371"/>
    <w:rsid w:val="007E31C9"/>
    <w:rsid w:val="007E3CC5"/>
    <w:rsid w:val="00816854"/>
    <w:rsid w:val="008435D6"/>
    <w:rsid w:val="00846B67"/>
    <w:rsid w:val="00854C35"/>
    <w:rsid w:val="008557C6"/>
    <w:rsid w:val="008D300C"/>
    <w:rsid w:val="008F3FD8"/>
    <w:rsid w:val="008F4FA4"/>
    <w:rsid w:val="00903BDB"/>
    <w:rsid w:val="009150D0"/>
    <w:rsid w:val="00947746"/>
    <w:rsid w:val="009B2E9A"/>
    <w:rsid w:val="009C5AF8"/>
    <w:rsid w:val="009E651D"/>
    <w:rsid w:val="00A046F6"/>
    <w:rsid w:val="00A04FAA"/>
    <w:rsid w:val="00A11CCE"/>
    <w:rsid w:val="00A1580D"/>
    <w:rsid w:val="00A83B5C"/>
    <w:rsid w:val="00A86991"/>
    <w:rsid w:val="00A86FEF"/>
    <w:rsid w:val="00A872A9"/>
    <w:rsid w:val="00AC7E05"/>
    <w:rsid w:val="00AC7E48"/>
    <w:rsid w:val="00B00A68"/>
    <w:rsid w:val="00B14FF7"/>
    <w:rsid w:val="00B23A10"/>
    <w:rsid w:val="00B74B27"/>
    <w:rsid w:val="00B77E9F"/>
    <w:rsid w:val="00C01DC6"/>
    <w:rsid w:val="00C27D40"/>
    <w:rsid w:val="00C533E5"/>
    <w:rsid w:val="00C67125"/>
    <w:rsid w:val="00C964F5"/>
    <w:rsid w:val="00D00949"/>
    <w:rsid w:val="00D0537D"/>
    <w:rsid w:val="00D23112"/>
    <w:rsid w:val="00D56944"/>
    <w:rsid w:val="00D63B76"/>
    <w:rsid w:val="00D8443D"/>
    <w:rsid w:val="00DB3B0D"/>
    <w:rsid w:val="00DC2F0F"/>
    <w:rsid w:val="00DC5D59"/>
    <w:rsid w:val="00DE4CB4"/>
    <w:rsid w:val="00DF0AFB"/>
    <w:rsid w:val="00DF5118"/>
    <w:rsid w:val="00E01BC5"/>
    <w:rsid w:val="00E07EAB"/>
    <w:rsid w:val="00E22A4B"/>
    <w:rsid w:val="00E26584"/>
    <w:rsid w:val="00E53BAF"/>
    <w:rsid w:val="00E662FB"/>
    <w:rsid w:val="00EB5B93"/>
    <w:rsid w:val="00EC26A8"/>
    <w:rsid w:val="00ED4B84"/>
    <w:rsid w:val="00EF5237"/>
    <w:rsid w:val="00F237BF"/>
    <w:rsid w:val="00F679AA"/>
    <w:rsid w:val="00F72E3B"/>
    <w:rsid w:val="00F81BC8"/>
    <w:rsid w:val="00F8655B"/>
    <w:rsid w:val="00F90994"/>
    <w:rsid w:val="00F92D6B"/>
    <w:rsid w:val="00FA27C1"/>
    <w:rsid w:val="00FB3B09"/>
    <w:rsid w:val="00FC3420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2422"/>
  <w15:docId w15:val="{1B4DFE35-646E-45C4-BDAF-E0B7ED52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3A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540;fld=134;dst=1002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95E3C323B5609125FB7C1B7F9CB678F88FA2A54A0CFFB633A355BE6330CEB1D5ABCC4959020D9CA8FBAE2517E031E152BEC91CFBF68402AFFB7D2mC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E1F6C-E3BE-443F-BC71-79D20273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2024-05-30T09:18:00Z</cp:lastPrinted>
  <dcterms:created xsi:type="dcterms:W3CDTF">2024-05-16T07:15:00Z</dcterms:created>
  <dcterms:modified xsi:type="dcterms:W3CDTF">2024-05-30T09:36:00Z</dcterms:modified>
</cp:coreProperties>
</file>