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AC" w:rsidRPr="00692CC7" w:rsidRDefault="006503AC" w:rsidP="006503AC">
      <w:pPr>
        <w:jc w:val="both"/>
        <w:rPr>
          <w:b/>
        </w:rPr>
      </w:pPr>
      <w:r w:rsidRPr="00692CC7">
        <w:rPr>
          <w:b/>
        </w:rPr>
        <w:t>Выписка из решения Ачинского городского Совета депутатов</w:t>
      </w:r>
      <w:r>
        <w:rPr>
          <w:b/>
        </w:rPr>
        <w:t xml:space="preserve"> </w:t>
      </w:r>
      <w:r w:rsidRPr="00692CC7">
        <w:rPr>
          <w:b/>
        </w:rPr>
        <w:t>от 26</w:t>
      </w:r>
      <w:r>
        <w:rPr>
          <w:b/>
        </w:rPr>
        <w:t>.05.</w:t>
      </w:r>
      <w:r w:rsidRPr="00692CC7">
        <w:rPr>
          <w:b/>
        </w:rPr>
        <w:t>2017 № 22-127р «Об утверждении Регламента Ачинского городск</w:t>
      </w:r>
      <w:r>
        <w:rPr>
          <w:b/>
        </w:rPr>
        <w:t>о</w:t>
      </w:r>
      <w:r w:rsidRPr="00692CC7">
        <w:rPr>
          <w:b/>
        </w:rPr>
        <w:t>го Совета депутатов»</w:t>
      </w:r>
    </w:p>
    <w:p w:rsidR="006503AC" w:rsidRDefault="006503AC" w:rsidP="006503A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7B2F" w:rsidRPr="0057772C" w:rsidRDefault="00CB7B2F" w:rsidP="00CB7B2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Статья 7. Полномочия председателя городского Совета</w:t>
      </w:r>
    </w:p>
    <w:p w:rsidR="00CB7B2F" w:rsidRPr="0057772C" w:rsidRDefault="00CB7B2F" w:rsidP="00CB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B2F" w:rsidRPr="0057772C" w:rsidRDefault="00CB7B2F" w:rsidP="00CB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1. Председатель городского Совета работает на постоянной основе и организует работу городского Совета:</w:t>
      </w:r>
    </w:p>
    <w:p w:rsidR="00CB7B2F" w:rsidRPr="0057772C" w:rsidRDefault="00CB7B2F" w:rsidP="00CB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1) представляет городской Совет в отношениях с жителями города, органами государственной власти, органами местного самоуправления, организациями, общественными объединениями, органами территориального общественного самоуправления;</w:t>
      </w:r>
    </w:p>
    <w:p w:rsidR="00CB7B2F" w:rsidRPr="0057772C" w:rsidRDefault="00CB7B2F" w:rsidP="00CB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2) является распорядителем денежных средств, предусмотренных в бюджете города на содержание и обеспечение деятельности городского Совета;</w:t>
      </w:r>
    </w:p>
    <w:p w:rsidR="00CB7B2F" w:rsidRPr="0057772C" w:rsidRDefault="00CB7B2F" w:rsidP="00CB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3) осуществляет руководство подготовкой сессий городского Совета и вопросов, вносимых на рассмотрение городского Совета;</w:t>
      </w:r>
    </w:p>
    <w:p w:rsidR="00CB7B2F" w:rsidRPr="0057772C" w:rsidRDefault="00CB7B2F" w:rsidP="00CB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4) созывает сессии городского Совета, доводит до сведения депутатов и жителей города время и место их проведения, а также проекты повесток сессий городского Совета. Созывает по собственной инициативе, по инициативе Главы города Ачинска (далее - Глава города) или по инициативе не менее 1/3 от установленной численности депутатов городского Совета, а также требованию не менее 10 процентов жителей города, обладающих избирательным правом, внеочередные сессии;</w:t>
      </w:r>
    </w:p>
    <w:p w:rsidR="00CB7B2F" w:rsidRPr="0057772C" w:rsidRDefault="00CB7B2F" w:rsidP="00CB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5) председательствует на сессиях городского Совета;</w:t>
      </w:r>
    </w:p>
    <w:p w:rsidR="00CB7B2F" w:rsidRPr="0057772C" w:rsidRDefault="00CB7B2F" w:rsidP="00CB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6) подписывает протоколы сессий городского Совета и другие документы городского Совета, направляет Главе города для подписания и опубликования решения, принятые городским Советом;</w:t>
      </w:r>
    </w:p>
    <w:p w:rsidR="00CB7B2F" w:rsidRPr="0057772C" w:rsidRDefault="00CB7B2F" w:rsidP="00CB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7) оказывает содействие депутатам в осуществлении ими своих полномочий, организует обеспечение их необходимой информацией, рассматривает вопросы, связанные с освобождением депутатов от выполнения ими служебных или производственных обязанностей для работы в городском Совете, его органах и в избирательных округах;</w:t>
      </w:r>
    </w:p>
    <w:p w:rsidR="00CB7B2F" w:rsidRPr="0057772C" w:rsidRDefault="00CB7B2F" w:rsidP="00CB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8) координирует деятельность постоянных комиссий городского Совета, иных органов городского Совета, дает поручения по исполнению решений городского Совета;</w:t>
      </w:r>
    </w:p>
    <w:p w:rsidR="00CB7B2F" w:rsidRPr="0057772C" w:rsidRDefault="00CB7B2F" w:rsidP="00CB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9) принимает меры по обеспечению гласности и учета общественного мнения в работе городского Совета;</w:t>
      </w:r>
    </w:p>
    <w:p w:rsidR="00CB7B2F" w:rsidRPr="0057772C" w:rsidRDefault="00CB7B2F" w:rsidP="00CB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10) от имени городского Совета участвует в рассмотрении дел органами судебной власти, подписывает исковые и иные заявления, отзывы, ходатайства и иные документы, направляемые в органы судебной власти;</w:t>
      </w:r>
    </w:p>
    <w:p w:rsidR="00CB7B2F" w:rsidRPr="0057772C" w:rsidRDefault="00CB7B2F" w:rsidP="00CB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11) организует прием граждан, рассмотрение обращений граждан и организаций, поступающих в городской Совет;</w:t>
      </w:r>
    </w:p>
    <w:p w:rsidR="00CB7B2F" w:rsidRPr="0057772C" w:rsidRDefault="00CB7B2F" w:rsidP="00CB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12) руководит работой аппарата городского Совета, утверждает его штатное расписание и внутренний распорядок;</w:t>
      </w:r>
    </w:p>
    <w:p w:rsidR="00CB7B2F" w:rsidRPr="0057772C" w:rsidRDefault="00CB7B2F" w:rsidP="00CB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 xml:space="preserve">13) является представителем нанимателя для работников аппарата городского </w:t>
      </w:r>
      <w:r w:rsidRPr="0057772C">
        <w:rPr>
          <w:rFonts w:ascii="Times New Roman" w:hAnsi="Times New Roman" w:cs="Times New Roman"/>
          <w:sz w:val="28"/>
          <w:szCs w:val="28"/>
        </w:rPr>
        <w:lastRenderedPageBreak/>
        <w:t>Совета и депутатов, исполняющих свои обязанности на постоянной основе;</w:t>
      </w:r>
    </w:p>
    <w:p w:rsidR="00CB7B2F" w:rsidRPr="0057772C" w:rsidRDefault="00CB7B2F" w:rsidP="00CB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14) в соответствии с трудовым законодательством применяет к работникам аппарата городского Совета меры поощрения и взыскания;</w:t>
      </w:r>
    </w:p>
    <w:p w:rsidR="00CB7B2F" w:rsidRPr="0057772C" w:rsidRDefault="00CB7B2F" w:rsidP="00CB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 xml:space="preserve">15) решает иные вопросы, порученные ему городским Советом либо предусмотренные действующим федеральным и краевым законодательством, </w:t>
      </w:r>
      <w:hyperlink r:id="rId7">
        <w:r w:rsidRPr="0057772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7772C">
        <w:rPr>
          <w:rFonts w:ascii="Times New Roman" w:hAnsi="Times New Roman" w:cs="Times New Roman"/>
          <w:sz w:val="28"/>
          <w:szCs w:val="28"/>
        </w:rPr>
        <w:t xml:space="preserve"> города, настоящим Регламентом или иными правовыми актами городского Совета. Информирует городской Совет о выполнении решений и поручений городского Совета;</w:t>
      </w:r>
    </w:p>
    <w:p w:rsidR="00CB7B2F" w:rsidRPr="0057772C" w:rsidRDefault="00CB7B2F" w:rsidP="00CB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16) ежегодно докладывает об итогах работы городского Совета за отчетный период на первой за отчетным периодом сессии городского Совета;</w:t>
      </w:r>
    </w:p>
    <w:p w:rsidR="00CB7B2F" w:rsidRPr="0057772C" w:rsidRDefault="00CB7B2F" w:rsidP="00CB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17) в соответствии с законодательством о контрактной системе в сфере закупок принимает решения, связанные с нормированием и организацией закупок для нужд городского Совета.</w:t>
      </w:r>
    </w:p>
    <w:p w:rsidR="00CB7B2F" w:rsidRPr="0057772C" w:rsidRDefault="00CB7B2F" w:rsidP="00CB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2. По вопросам организации деятельности городского Совета председатель городского Совета издает постановления и распоряжения.</w:t>
      </w:r>
    </w:p>
    <w:p w:rsidR="00CB7B2F" w:rsidRPr="0057772C" w:rsidRDefault="00CB7B2F" w:rsidP="00CB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3. В случае временного отсутствия председателя городского Совета (отпуск, болезнь, командировка и т.д.) его полномочия, кроме полномочий по отмене нормативных правовых актов городского Совета, исполняет заместитель председателя городского Совета, а в случае отсутствия заместителя председателя городского Совета - один из депутатов городского Совета на основании распоряжения председателя городского Совета или заместителя председателя городского Совета.</w:t>
      </w:r>
    </w:p>
    <w:p w:rsidR="00CB7B2F" w:rsidRPr="0057772C" w:rsidRDefault="00CB7B2F" w:rsidP="00CB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772C">
        <w:rPr>
          <w:rFonts w:ascii="Times New Roman" w:hAnsi="Times New Roman" w:cs="Times New Roman"/>
          <w:sz w:val="28"/>
          <w:szCs w:val="28"/>
        </w:rPr>
        <w:t>4. Председатель подотчетен населению города и городскому Совету.</w:t>
      </w:r>
    </w:p>
    <w:p w:rsidR="00CB7B2F" w:rsidRPr="0057772C" w:rsidRDefault="00CB7B2F" w:rsidP="00CB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5. Председатель осуществляет свои полномочия до начала исполнения полномочий городского Совета нового созыва.</w:t>
      </w:r>
    </w:p>
    <w:p w:rsidR="0047446A" w:rsidRDefault="0047446A" w:rsidP="0047446A">
      <w:pPr>
        <w:pStyle w:val="ConsNonformat"/>
        <w:widowControl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4275F9" w:rsidRPr="00D7460A" w:rsidRDefault="004275F9" w:rsidP="004275F9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 </w:t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  <w:t xml:space="preserve"> </w:t>
      </w:r>
    </w:p>
    <w:p w:rsidR="0047446A" w:rsidRPr="0047446A" w:rsidRDefault="0047446A" w:rsidP="0047446A">
      <w:pPr>
        <w:pStyle w:val="ConsNonformat"/>
        <w:widowControl/>
        <w:ind w:firstLine="708"/>
        <w:jc w:val="both"/>
        <w:outlineLvl w:val="0"/>
        <w:rPr>
          <w:sz w:val="28"/>
          <w:szCs w:val="28"/>
        </w:rPr>
      </w:pPr>
    </w:p>
    <w:sectPr w:rsidR="0047446A" w:rsidRPr="0047446A" w:rsidSect="006503AC">
      <w:pgSz w:w="11906" w:h="16838"/>
      <w:pgMar w:top="1134" w:right="85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DAB"/>
    <w:multiLevelType w:val="multilevel"/>
    <w:tmpl w:val="57B2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13C6A"/>
    <w:multiLevelType w:val="hybridMultilevel"/>
    <w:tmpl w:val="CE4E1348"/>
    <w:lvl w:ilvl="0" w:tplc="D23843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E3C12D9"/>
    <w:multiLevelType w:val="multilevel"/>
    <w:tmpl w:val="9178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F2581"/>
    <w:multiLevelType w:val="multilevel"/>
    <w:tmpl w:val="249C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C36C7"/>
    <w:multiLevelType w:val="multilevel"/>
    <w:tmpl w:val="4B8E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D471C"/>
    <w:multiLevelType w:val="multilevel"/>
    <w:tmpl w:val="6066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F5B02"/>
    <w:multiLevelType w:val="multilevel"/>
    <w:tmpl w:val="5654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601AA"/>
    <w:multiLevelType w:val="multilevel"/>
    <w:tmpl w:val="23E2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455DCF"/>
    <w:multiLevelType w:val="multilevel"/>
    <w:tmpl w:val="2804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2C6767"/>
    <w:multiLevelType w:val="multilevel"/>
    <w:tmpl w:val="6C76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4663EF"/>
    <w:multiLevelType w:val="multilevel"/>
    <w:tmpl w:val="431A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2C4AC8"/>
    <w:multiLevelType w:val="multilevel"/>
    <w:tmpl w:val="55DC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632706"/>
    <w:multiLevelType w:val="multilevel"/>
    <w:tmpl w:val="72F6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CE6240"/>
    <w:multiLevelType w:val="hybridMultilevel"/>
    <w:tmpl w:val="F454B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00C6C"/>
    <w:multiLevelType w:val="multilevel"/>
    <w:tmpl w:val="5E82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2C4264"/>
    <w:multiLevelType w:val="multilevel"/>
    <w:tmpl w:val="5A9E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2D0662"/>
    <w:multiLevelType w:val="multilevel"/>
    <w:tmpl w:val="41D0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8769EF"/>
    <w:multiLevelType w:val="multilevel"/>
    <w:tmpl w:val="A0DC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12"/>
  </w:num>
  <w:num w:numId="5">
    <w:abstractNumId w:val="5"/>
  </w:num>
  <w:num w:numId="6">
    <w:abstractNumId w:val="10"/>
  </w:num>
  <w:num w:numId="7">
    <w:abstractNumId w:val="9"/>
  </w:num>
  <w:num w:numId="8">
    <w:abstractNumId w:val="15"/>
  </w:num>
  <w:num w:numId="9">
    <w:abstractNumId w:val="11"/>
  </w:num>
  <w:num w:numId="10">
    <w:abstractNumId w:val="4"/>
  </w:num>
  <w:num w:numId="11">
    <w:abstractNumId w:val="6"/>
  </w:num>
  <w:num w:numId="12">
    <w:abstractNumId w:val="2"/>
  </w:num>
  <w:num w:numId="13">
    <w:abstractNumId w:val="0"/>
  </w:num>
  <w:num w:numId="14">
    <w:abstractNumId w:val="7"/>
  </w:num>
  <w:num w:numId="15">
    <w:abstractNumId w:val="16"/>
  </w:num>
  <w:num w:numId="16">
    <w:abstractNumId w:val="14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87"/>
    <w:rsid w:val="00032A87"/>
    <w:rsid w:val="000603DA"/>
    <w:rsid w:val="000857DE"/>
    <w:rsid w:val="000A00F5"/>
    <w:rsid w:val="00321C35"/>
    <w:rsid w:val="003B5A14"/>
    <w:rsid w:val="003E5849"/>
    <w:rsid w:val="0041324E"/>
    <w:rsid w:val="004275F9"/>
    <w:rsid w:val="0047446A"/>
    <w:rsid w:val="00560733"/>
    <w:rsid w:val="005E52DA"/>
    <w:rsid w:val="006503AC"/>
    <w:rsid w:val="00A01C7D"/>
    <w:rsid w:val="00CB3A0B"/>
    <w:rsid w:val="00CB7B2F"/>
    <w:rsid w:val="00CD583A"/>
    <w:rsid w:val="00D7460A"/>
    <w:rsid w:val="00E814F5"/>
    <w:rsid w:val="00F06634"/>
    <w:rsid w:val="00F5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0B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603D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603D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603D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603DA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A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60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0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03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03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603D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0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3D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B3A0B"/>
    <w:pPr>
      <w:spacing w:after="0" w:line="240" w:lineRule="auto"/>
    </w:pPr>
  </w:style>
  <w:style w:type="paragraph" w:customStyle="1" w:styleId="ConsNonformat">
    <w:name w:val="ConsNonformat"/>
    <w:rsid w:val="0047446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CB7B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B7B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0B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603D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603D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603D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603DA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A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60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0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03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03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603D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0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3D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B3A0B"/>
    <w:pPr>
      <w:spacing w:after="0" w:line="240" w:lineRule="auto"/>
    </w:pPr>
  </w:style>
  <w:style w:type="paragraph" w:customStyle="1" w:styleId="ConsNonformat">
    <w:name w:val="ConsNonformat"/>
    <w:rsid w:val="0047446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CB7B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B7B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02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23&amp;n=322392&amp;dst=100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D3D3F-A68B-4423-883D-657EC9A4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Лямина</cp:lastModifiedBy>
  <cp:revision>3</cp:revision>
  <cp:lastPrinted>2021-04-19T03:49:00Z</cp:lastPrinted>
  <dcterms:created xsi:type="dcterms:W3CDTF">2024-02-01T07:28:00Z</dcterms:created>
  <dcterms:modified xsi:type="dcterms:W3CDTF">2024-02-29T03:27:00Z</dcterms:modified>
</cp:coreProperties>
</file>